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5207865" w14:textId="3753C7EB" w:rsidR="008D7F12" w:rsidRPr="00DF04E2" w:rsidRDefault="00211AB7" w:rsidP="007055B1">
      <w:pPr>
        <w:jc w:val="center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b/>
          <w:bCs/>
          <w:color w:val="000000" w:themeColor="text1"/>
        </w:rPr>
        <w:t>ПРИВАТНЕ АКЦІОНЕРНЕ ТОВАРИСТВО «АГРОХОЛДИНГ АВАНГАРД»</w:t>
      </w:r>
      <w:r w:rsidRPr="00DF04E2">
        <w:rPr>
          <w:rFonts w:ascii="Times New Roman" w:hAnsi="Times New Roman"/>
          <w:color w:val="000000" w:themeColor="text1"/>
        </w:rPr>
        <w:t xml:space="preserve"> </w:t>
      </w:r>
      <w:r w:rsidR="006A5C2B" w:rsidRPr="00DF04E2">
        <w:rPr>
          <w:rFonts w:ascii="Times New Roman" w:hAnsi="Times New Roman"/>
          <w:color w:val="000000" w:themeColor="text1"/>
        </w:rPr>
        <w:t xml:space="preserve">(надалі – «Товариство»), ідентифікаційний код </w:t>
      </w:r>
      <w:r w:rsidRPr="00DF04E2">
        <w:rPr>
          <w:rFonts w:ascii="Times New Roman" w:hAnsi="Times New Roman"/>
          <w:color w:val="000000" w:themeColor="text1"/>
        </w:rPr>
        <w:t>–</w:t>
      </w:r>
      <w:r w:rsidR="006A5C2B" w:rsidRPr="00DF04E2">
        <w:rPr>
          <w:rFonts w:ascii="Times New Roman" w:hAnsi="Times New Roman"/>
          <w:color w:val="000000" w:themeColor="text1"/>
        </w:rPr>
        <w:t xml:space="preserve"> </w:t>
      </w:r>
      <w:r w:rsidR="008D7F12" w:rsidRPr="00DF04E2">
        <w:rPr>
          <w:rFonts w:ascii="Times New Roman" w:hAnsi="Times New Roman"/>
          <w:color w:val="000000" w:themeColor="text1"/>
        </w:rPr>
        <w:t>00851519</w:t>
      </w:r>
      <w:r w:rsidRPr="00DF04E2">
        <w:rPr>
          <w:rFonts w:ascii="Times New Roman" w:hAnsi="Times New Roman"/>
          <w:color w:val="000000" w:themeColor="text1"/>
        </w:rPr>
        <w:t xml:space="preserve"> (</w:t>
      </w:r>
      <w:r w:rsidR="006A5C2B" w:rsidRPr="00DF04E2">
        <w:rPr>
          <w:rFonts w:ascii="Times New Roman" w:hAnsi="Times New Roman"/>
          <w:color w:val="000000" w:themeColor="text1"/>
        </w:rPr>
        <w:t xml:space="preserve">місцезнаходження: Україна, </w:t>
      </w:r>
      <w:r w:rsidR="008D7F12" w:rsidRPr="00DF04E2">
        <w:rPr>
          <w:rFonts w:ascii="Times New Roman" w:hAnsi="Times New Roman"/>
          <w:color w:val="000000" w:themeColor="text1"/>
        </w:rPr>
        <w:t>03115, м.</w:t>
      </w:r>
      <w:r w:rsidR="00CB5D5C" w:rsidRPr="00DF04E2">
        <w:rPr>
          <w:rFonts w:ascii="Times New Roman" w:hAnsi="Times New Roman"/>
          <w:color w:val="000000" w:themeColor="text1"/>
        </w:rPr>
        <w:t xml:space="preserve">  </w:t>
      </w:r>
      <w:r w:rsidR="008D7F12" w:rsidRPr="00DF04E2">
        <w:rPr>
          <w:rFonts w:ascii="Times New Roman" w:hAnsi="Times New Roman"/>
          <w:color w:val="000000" w:themeColor="text1"/>
        </w:rPr>
        <w:t>Київ, проспект Перемоги 121В</w:t>
      </w:r>
      <w:r w:rsidRPr="00DF04E2">
        <w:rPr>
          <w:rFonts w:ascii="Times New Roman" w:hAnsi="Times New Roman"/>
          <w:color w:val="000000" w:themeColor="text1"/>
        </w:rPr>
        <w:t>)</w:t>
      </w:r>
      <w:r w:rsidR="00DF04E2" w:rsidRPr="00DF04E2">
        <w:rPr>
          <w:rFonts w:ascii="Times New Roman" w:hAnsi="Times New Roman"/>
          <w:color w:val="000000" w:themeColor="text1"/>
        </w:rPr>
        <w:t xml:space="preserve">, </w:t>
      </w:r>
      <w:r w:rsidR="006A5C2B" w:rsidRPr="00DF04E2">
        <w:rPr>
          <w:rFonts w:ascii="Times New Roman" w:hAnsi="Times New Roman"/>
          <w:color w:val="000000" w:themeColor="text1"/>
        </w:rPr>
        <w:t xml:space="preserve">повідомляє про </w:t>
      </w:r>
      <w:r w:rsidRPr="00DF04E2">
        <w:rPr>
          <w:rFonts w:ascii="Times New Roman" w:hAnsi="Times New Roman"/>
          <w:color w:val="000000" w:themeColor="text1"/>
        </w:rPr>
        <w:t xml:space="preserve">дистанційне проведення </w:t>
      </w:r>
      <w:r w:rsidR="006A5C2B" w:rsidRPr="00DF04E2">
        <w:rPr>
          <w:rFonts w:ascii="Times New Roman" w:hAnsi="Times New Roman"/>
          <w:color w:val="000000" w:themeColor="text1"/>
        </w:rPr>
        <w:t>річних загальних зборів акціонерів Товариства</w:t>
      </w:r>
      <w:r w:rsidR="00CB5D5C" w:rsidRPr="00DF04E2">
        <w:rPr>
          <w:rFonts w:ascii="Times New Roman" w:hAnsi="Times New Roman"/>
          <w:color w:val="000000" w:themeColor="text1"/>
        </w:rPr>
        <w:t xml:space="preserve"> </w:t>
      </w:r>
      <w:r w:rsidRPr="00DF04E2">
        <w:rPr>
          <w:rFonts w:ascii="Times New Roman" w:hAnsi="Times New Roman"/>
          <w:color w:val="000000" w:themeColor="text1"/>
        </w:rPr>
        <w:t>29 грудня 2022 року</w:t>
      </w:r>
      <w:r w:rsidR="006A5C2B" w:rsidRPr="00DF04E2">
        <w:rPr>
          <w:rFonts w:ascii="Times New Roman" w:hAnsi="Times New Roman"/>
          <w:color w:val="000000" w:themeColor="text1"/>
        </w:rPr>
        <w:t>.</w:t>
      </w:r>
    </w:p>
    <w:p w14:paraId="20A2DC75" w14:textId="77777777" w:rsidR="007055B1" w:rsidRPr="00DF04E2" w:rsidRDefault="007055B1" w:rsidP="007055B1">
      <w:pPr>
        <w:jc w:val="center"/>
        <w:rPr>
          <w:rFonts w:ascii="Times New Roman" w:hAnsi="Times New Roman"/>
          <w:color w:val="000000" w:themeColor="text1"/>
        </w:rPr>
      </w:pPr>
    </w:p>
    <w:p w14:paraId="38DEEFCB" w14:textId="3FFD81A6" w:rsidR="00211AB7" w:rsidRPr="00DF04E2" w:rsidRDefault="00211AB7" w:rsidP="007055B1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 xml:space="preserve">Рішення про скликання </w:t>
      </w:r>
      <w:r w:rsidR="00CB5D5C" w:rsidRPr="00DF04E2">
        <w:rPr>
          <w:rFonts w:ascii="Times New Roman" w:hAnsi="Times New Roman"/>
          <w:color w:val="000000" w:themeColor="text1"/>
        </w:rPr>
        <w:t xml:space="preserve">річних </w:t>
      </w:r>
      <w:r w:rsidRPr="00DF04E2">
        <w:rPr>
          <w:rFonts w:ascii="Times New Roman" w:hAnsi="Times New Roman"/>
          <w:color w:val="000000" w:themeColor="text1"/>
        </w:rPr>
        <w:t>Загальних зборів та дистанційне їх проведення, а також Порядок денний Загальних зборів</w:t>
      </w:r>
      <w:r w:rsidR="00CB5D5C" w:rsidRPr="00DF04E2">
        <w:rPr>
          <w:rFonts w:ascii="Times New Roman" w:hAnsi="Times New Roman"/>
          <w:color w:val="000000" w:themeColor="text1"/>
        </w:rPr>
        <w:t xml:space="preserve"> </w:t>
      </w:r>
      <w:r w:rsidRPr="00DF04E2">
        <w:rPr>
          <w:rFonts w:ascii="Times New Roman" w:hAnsi="Times New Roman"/>
          <w:color w:val="000000" w:themeColor="text1"/>
        </w:rPr>
        <w:t xml:space="preserve">затверджений рішенням Наглядової ради Товариства «11» листопада 2022 року </w:t>
      </w:r>
      <w:r w:rsidR="00CB5D5C" w:rsidRPr="00DF04E2">
        <w:rPr>
          <w:rFonts w:ascii="Times New Roman" w:hAnsi="Times New Roman"/>
          <w:color w:val="000000" w:themeColor="text1"/>
        </w:rPr>
        <w:t>(</w:t>
      </w:r>
      <w:r w:rsidR="00D70C8B" w:rsidRPr="00DF04E2">
        <w:rPr>
          <w:rFonts w:ascii="Times New Roman" w:hAnsi="Times New Roman"/>
          <w:color w:val="000000" w:themeColor="text1"/>
        </w:rPr>
        <w:t>п</w:t>
      </w:r>
      <w:r w:rsidRPr="00DF04E2">
        <w:rPr>
          <w:rFonts w:ascii="Times New Roman" w:hAnsi="Times New Roman"/>
          <w:color w:val="000000" w:themeColor="text1"/>
        </w:rPr>
        <w:t>ротокол №</w:t>
      </w:r>
      <w:r w:rsidR="00D70C8B" w:rsidRPr="00DF04E2">
        <w:rPr>
          <w:rFonts w:ascii="Times New Roman" w:hAnsi="Times New Roman"/>
          <w:color w:val="000000" w:themeColor="text1"/>
        </w:rPr>
        <w:t>14</w:t>
      </w:r>
      <w:r w:rsidR="00CB5D5C" w:rsidRPr="00DF04E2">
        <w:rPr>
          <w:rFonts w:ascii="Times New Roman" w:hAnsi="Times New Roman"/>
          <w:color w:val="000000" w:themeColor="text1"/>
        </w:rPr>
        <w:t>)</w:t>
      </w:r>
      <w:r w:rsidRPr="00DF04E2">
        <w:rPr>
          <w:rFonts w:ascii="Times New Roman" w:hAnsi="Times New Roman"/>
          <w:color w:val="000000" w:themeColor="text1"/>
        </w:rPr>
        <w:t xml:space="preserve">. </w:t>
      </w:r>
    </w:p>
    <w:p w14:paraId="45FA75C4" w14:textId="73B34B75" w:rsidR="00CB5D5C" w:rsidRPr="00DF04E2" w:rsidRDefault="004433AF" w:rsidP="007055B1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 xml:space="preserve">29 грудня 2022 року – дата дистанційного проведення річних Загальних зборів акціонерів </w:t>
      </w:r>
      <w:r w:rsidR="00712544" w:rsidRPr="00DF04E2">
        <w:rPr>
          <w:rFonts w:ascii="Times New Roman" w:hAnsi="Times New Roman"/>
          <w:color w:val="000000" w:themeColor="text1"/>
        </w:rPr>
        <w:t>Товариства</w:t>
      </w:r>
      <w:r w:rsidRPr="00DF04E2">
        <w:rPr>
          <w:rFonts w:ascii="Times New Roman" w:hAnsi="Times New Roman"/>
          <w:color w:val="000000" w:themeColor="text1"/>
        </w:rPr>
        <w:t xml:space="preserve"> (дата завершення голосування),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року № 196 із змінами та доповненнями</w:t>
      </w:r>
      <w:r w:rsidR="00DD79DC" w:rsidRPr="00DF04E2">
        <w:rPr>
          <w:rFonts w:ascii="Times New Roman" w:hAnsi="Times New Roman"/>
          <w:color w:val="000000" w:themeColor="text1"/>
        </w:rPr>
        <w:t xml:space="preserve"> (далі-Тимчасовий порядок)</w:t>
      </w:r>
      <w:r w:rsidRPr="00DF04E2">
        <w:rPr>
          <w:rFonts w:ascii="Times New Roman" w:hAnsi="Times New Roman"/>
          <w:color w:val="000000" w:themeColor="text1"/>
        </w:rPr>
        <w:t xml:space="preserve">. </w:t>
      </w:r>
    </w:p>
    <w:p w14:paraId="51BAAAED" w14:textId="13C8E024" w:rsidR="004433AF" w:rsidRPr="00DF04E2" w:rsidRDefault="004433AF" w:rsidP="007055B1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 xml:space="preserve">Товариство розмістить бюлетні для голосування у вільному доступі на офіційній веб-сторінці Товариства за адресою </w:t>
      </w:r>
      <w:hyperlink r:id="rId6" w:history="1">
        <w:r w:rsidR="00DD79DC" w:rsidRPr="00DF04E2">
          <w:rPr>
            <w:rFonts w:ascii="Times New Roman" w:hAnsi="Times New Roman"/>
            <w:color w:val="000000" w:themeColor="text1"/>
          </w:rPr>
          <w:t>http://ahavangard.pat.ua</w:t>
        </w:r>
      </w:hyperlink>
      <w:r w:rsidRPr="00DF04E2">
        <w:rPr>
          <w:rFonts w:ascii="Times New Roman" w:hAnsi="Times New Roman"/>
          <w:color w:val="000000" w:themeColor="text1"/>
        </w:rPr>
        <w:t>, у строки:</w:t>
      </w:r>
    </w:p>
    <w:p w14:paraId="013C2A0E" w14:textId="3EAF05A2" w:rsidR="004433AF" w:rsidRPr="00DF04E2" w:rsidRDefault="008347D1" w:rsidP="007055B1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>-</w:t>
      </w:r>
      <w:r w:rsidR="004433AF" w:rsidRPr="00DF04E2">
        <w:rPr>
          <w:rFonts w:ascii="Times New Roman" w:hAnsi="Times New Roman"/>
          <w:color w:val="000000" w:themeColor="text1"/>
        </w:rPr>
        <w:t>16 грудня 2022 року - дата розміщення єдиного бюлетеня для голосування (щодо інших питань порядку денного крім кумулятивного голосування);</w:t>
      </w:r>
    </w:p>
    <w:p w14:paraId="7C261A66" w14:textId="5B77F5A9" w:rsidR="004433AF" w:rsidRPr="00DF04E2" w:rsidRDefault="008347D1" w:rsidP="007055B1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>-</w:t>
      </w:r>
      <w:r w:rsidR="004433AF" w:rsidRPr="00DF04E2">
        <w:rPr>
          <w:rFonts w:ascii="Times New Roman" w:hAnsi="Times New Roman"/>
          <w:color w:val="000000" w:themeColor="text1"/>
        </w:rPr>
        <w:t>23 грудня 2022 року - дата розміщення бюлетеню для кумулятивного голосування (з питань порядку денного, голосування за якими здійснюється шляхом кумулятивного голосування).</w:t>
      </w:r>
    </w:p>
    <w:p w14:paraId="555E8BE9" w14:textId="1841ED81" w:rsidR="008347D1" w:rsidRPr="00DF04E2" w:rsidRDefault="006A5C2B" w:rsidP="006C76DB">
      <w:pPr>
        <w:ind w:firstLine="709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 xml:space="preserve">Дата складання переліку акціонерів, які мають право на участь у Загальних Зборах акціонерів - станом на 24 годину </w:t>
      </w:r>
      <w:r w:rsidR="008347D1" w:rsidRPr="00DF04E2">
        <w:rPr>
          <w:rFonts w:ascii="Times New Roman" w:hAnsi="Times New Roman"/>
          <w:color w:val="000000" w:themeColor="text1"/>
        </w:rPr>
        <w:t>23 грудня 2022 року</w:t>
      </w:r>
      <w:r w:rsidRPr="00DF04E2">
        <w:rPr>
          <w:rFonts w:ascii="Times New Roman" w:hAnsi="Times New Roman"/>
          <w:color w:val="000000" w:themeColor="text1"/>
        </w:rPr>
        <w:t xml:space="preserve">. </w:t>
      </w:r>
    </w:p>
    <w:p w14:paraId="361BAC62" w14:textId="77777777" w:rsidR="00FA5863" w:rsidRPr="007055B1" w:rsidRDefault="00FA5863" w:rsidP="007055B1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19F8970C" w14:textId="77777777" w:rsidR="00FA5863" w:rsidRPr="00DF04E2" w:rsidRDefault="00FA5863" w:rsidP="007055B1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DF04E2">
        <w:rPr>
          <w:rFonts w:ascii="Times New Roman" w:hAnsi="Times New Roman"/>
          <w:b/>
          <w:bCs/>
          <w:color w:val="000000" w:themeColor="text1"/>
        </w:rPr>
        <w:t>ПРОЕКТ ПОРЯДКУ ДЕННОГО</w:t>
      </w:r>
    </w:p>
    <w:p w14:paraId="34F3B646" w14:textId="4F958D42" w:rsidR="00FA5863" w:rsidRPr="00DF04E2" w:rsidRDefault="00FA5863" w:rsidP="007055B1">
      <w:pPr>
        <w:jc w:val="center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b/>
          <w:bCs/>
          <w:color w:val="000000" w:themeColor="text1"/>
        </w:rPr>
        <w:t>(перелік питань разом з проектом рішень щодо кожного з питань, включених до проекту порядку денного):</w:t>
      </w:r>
    </w:p>
    <w:tbl>
      <w:tblPr>
        <w:tblW w:w="98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28"/>
        <w:gridCol w:w="5103"/>
      </w:tblGrid>
      <w:tr w:rsidR="007055B1" w:rsidRPr="00DF04E2" w14:paraId="05452973" w14:textId="77777777" w:rsidTr="007055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802B" w14:textId="77777777" w:rsidR="00FA5863" w:rsidRPr="00DF04E2" w:rsidRDefault="00FA5863" w:rsidP="007055B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F04E2">
              <w:rPr>
                <w:rFonts w:ascii="Times New Roman" w:hAnsi="Times New Roman"/>
                <w:b/>
                <w:color w:val="000000" w:themeColor="text1"/>
              </w:rPr>
              <w:t>Номер за поряд-ком питання Порядку денного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B0CA" w14:textId="0F861095" w:rsidR="00FA5863" w:rsidRPr="00DF04E2" w:rsidRDefault="00FA5863" w:rsidP="007055B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F04E2">
              <w:rPr>
                <w:rFonts w:ascii="Times New Roman" w:hAnsi="Times New Roman"/>
                <w:b/>
                <w:color w:val="000000" w:themeColor="text1"/>
              </w:rPr>
              <w:t>Питання Порядку денного, що виносяться на голосування річних Загальних зборів акціонерів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ED93" w14:textId="73500919" w:rsidR="00FA5863" w:rsidRPr="00DF04E2" w:rsidRDefault="00FA5863" w:rsidP="007055B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F04E2">
              <w:rPr>
                <w:rFonts w:ascii="Times New Roman" w:hAnsi="Times New Roman"/>
                <w:b/>
                <w:color w:val="000000" w:themeColor="text1"/>
              </w:rPr>
              <w:t>Проект рішення з питань Порядку денного річних Загальних зборів акціонерів</w:t>
            </w:r>
          </w:p>
        </w:tc>
      </w:tr>
      <w:tr w:rsidR="007055B1" w:rsidRPr="00DF04E2" w14:paraId="69F1F9EA" w14:textId="77777777" w:rsidTr="007055B1">
        <w:trPr>
          <w:trHeight w:val="10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FC84" w14:textId="74E0D15C" w:rsidR="00FA5863" w:rsidRPr="00DF04E2" w:rsidRDefault="00AC3459" w:rsidP="007055B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F04E2">
              <w:rPr>
                <w:rFonts w:ascii="Times New Roman" w:hAnsi="Times New Roman"/>
                <w:b/>
                <w:color w:val="000000" w:themeColor="text1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A6F9" w14:textId="0CD41A65" w:rsidR="00FA5863" w:rsidRPr="00DF04E2" w:rsidRDefault="00FA5863" w:rsidP="007055B1">
            <w:pPr>
              <w:pStyle w:val="a5"/>
              <w:tabs>
                <w:tab w:val="left" w:pos="9540"/>
              </w:tabs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04E2">
              <w:rPr>
                <w:rFonts w:ascii="Times New Roman" w:hAnsi="Times New Roman"/>
                <w:color w:val="000000" w:themeColor="text1"/>
              </w:rPr>
              <w:t xml:space="preserve">Звіт виконавчого органу про підсумки діяльності Товариства за 2021рік та прийняття рішення за наслідками розгляду звіту виконавчого органу.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AF32" w14:textId="03916752" w:rsidR="00FA5863" w:rsidRPr="00DF04E2" w:rsidRDefault="00FA5863" w:rsidP="007055B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F04E2">
              <w:rPr>
                <w:rFonts w:ascii="Times New Roman" w:hAnsi="Times New Roman"/>
                <w:color w:val="000000" w:themeColor="text1"/>
              </w:rPr>
              <w:t>Затвердити Звіт Виконавчого органу про підсумки діяльності Товариства за 2021 рік та визнати роботу Виконавчого органу у 2021 році задовільною.</w:t>
            </w:r>
          </w:p>
        </w:tc>
      </w:tr>
      <w:tr w:rsidR="007055B1" w:rsidRPr="00DF04E2" w14:paraId="3E788D02" w14:textId="77777777" w:rsidTr="007055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612" w14:textId="2AE65B3F" w:rsidR="00FA5863" w:rsidRPr="00DF04E2" w:rsidRDefault="00AC3459" w:rsidP="007055B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F04E2">
              <w:rPr>
                <w:rFonts w:ascii="Times New Roman" w:hAnsi="Times New Roman"/>
                <w:b/>
                <w:color w:val="000000" w:themeColor="text1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9167" w14:textId="400544CC" w:rsidR="00FA5863" w:rsidRPr="00DF04E2" w:rsidRDefault="00AC3459" w:rsidP="007055B1">
            <w:pPr>
              <w:tabs>
                <w:tab w:val="left" w:pos="954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DF04E2">
              <w:rPr>
                <w:rFonts w:ascii="Times New Roman" w:hAnsi="Times New Roman"/>
                <w:color w:val="000000" w:themeColor="text1"/>
              </w:rPr>
              <w:t>Звіт наглядової ради Товариства за 2021 рік та прийняття рішення за наслідками розгляду звіту наглядової ради.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F47F" w14:textId="77777777" w:rsidR="00AC3459" w:rsidRPr="00DF04E2" w:rsidRDefault="00AC3459" w:rsidP="007055B1">
            <w:pPr>
              <w:rPr>
                <w:rFonts w:ascii="Times New Roman" w:hAnsi="Times New Roman"/>
                <w:color w:val="000000" w:themeColor="text1"/>
              </w:rPr>
            </w:pPr>
            <w:r w:rsidRPr="00DF04E2">
              <w:rPr>
                <w:rFonts w:ascii="Times New Roman" w:hAnsi="Times New Roman"/>
                <w:color w:val="000000" w:themeColor="text1"/>
              </w:rPr>
              <w:t>Затвердити звіт Наглядової ради за</w:t>
            </w:r>
            <w:r w:rsidRPr="00DF04E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DF04E2">
              <w:rPr>
                <w:rFonts w:ascii="Times New Roman" w:hAnsi="Times New Roman"/>
                <w:color w:val="000000" w:themeColor="text1"/>
              </w:rPr>
              <w:t xml:space="preserve">2021 рік </w:t>
            </w:r>
            <w:r w:rsidRPr="00DF04E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та визнати роботу Наглядової ради в 2021 році задовільною.</w:t>
            </w:r>
          </w:p>
          <w:p w14:paraId="7D83A5B2" w14:textId="7A37A032" w:rsidR="00FA5863" w:rsidRPr="00DF04E2" w:rsidRDefault="00FA5863" w:rsidP="00705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55B1" w:rsidRPr="00DF04E2" w14:paraId="15C475FD" w14:textId="77777777" w:rsidTr="007055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486" w14:textId="64150771" w:rsidR="00FA5863" w:rsidRPr="00DF04E2" w:rsidRDefault="00AC3459" w:rsidP="007055B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F04E2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D952" w14:textId="36C267F4" w:rsidR="00FA5863" w:rsidRPr="00DF04E2" w:rsidRDefault="00AC3459" w:rsidP="007055B1">
            <w:pPr>
              <w:tabs>
                <w:tab w:val="left" w:pos="9000"/>
              </w:tabs>
              <w:ind w:right="19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04E2">
              <w:rPr>
                <w:rFonts w:ascii="Times New Roman" w:hAnsi="Times New Roman"/>
                <w:color w:val="000000" w:themeColor="text1"/>
              </w:rPr>
              <w:t>Затвердження річного фінансового звіту Товариства за 2021 рік.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0451" w14:textId="252D111D" w:rsidR="00FA5863" w:rsidRPr="00DF04E2" w:rsidRDefault="00AC3459" w:rsidP="007055B1">
            <w:pPr>
              <w:pStyle w:val="a5"/>
              <w:ind w:left="39"/>
              <w:rPr>
                <w:rFonts w:ascii="Times New Roman" w:hAnsi="Times New Roman"/>
                <w:color w:val="000000" w:themeColor="text1"/>
              </w:rPr>
            </w:pPr>
            <w:r w:rsidRPr="00DF04E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Затвердити Звіт Товариства про результати фінансово-господарської діяльності Товариства за 2021 рік.</w:t>
            </w:r>
          </w:p>
        </w:tc>
      </w:tr>
      <w:tr w:rsidR="007055B1" w:rsidRPr="00DF04E2" w14:paraId="1C63ECAB" w14:textId="77777777" w:rsidTr="007055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BE60" w14:textId="19F09927" w:rsidR="00FA5863" w:rsidRPr="00DF04E2" w:rsidRDefault="00AC3459" w:rsidP="007055B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F04E2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4EB5" w14:textId="4CF6588E" w:rsidR="00FA5863" w:rsidRPr="00DF04E2" w:rsidRDefault="00AC3459" w:rsidP="007055B1">
            <w:pPr>
              <w:tabs>
                <w:tab w:val="left" w:pos="9000"/>
              </w:tabs>
              <w:ind w:right="19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04E2">
              <w:rPr>
                <w:rFonts w:ascii="Times New Roman" w:hAnsi="Times New Roman"/>
                <w:color w:val="000000" w:themeColor="text1"/>
              </w:rPr>
              <w:t>Розподіл прибутку і збитків за 2021 рік.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369C" w14:textId="21B02351" w:rsidR="00FA5863" w:rsidRPr="00DF04E2" w:rsidRDefault="00AC3459" w:rsidP="007055B1">
            <w:pPr>
              <w:ind w:left="39"/>
              <w:rPr>
                <w:rFonts w:ascii="Times New Roman" w:hAnsi="Times New Roman"/>
                <w:color w:val="000000" w:themeColor="text1"/>
              </w:rPr>
            </w:pPr>
            <w:r w:rsidRPr="00DF04E2">
              <w:rPr>
                <w:rFonts w:ascii="Times New Roman" w:hAnsi="Times New Roman"/>
                <w:color w:val="000000" w:themeColor="text1"/>
              </w:rPr>
              <w:t>Затвердити наступний порядок покриття збитку Товариства за 2021 рік: покрити збитки за рахунок доходів майбутніх періодів.</w:t>
            </w:r>
          </w:p>
        </w:tc>
      </w:tr>
      <w:tr w:rsidR="007055B1" w:rsidRPr="00DF04E2" w14:paraId="7849E81D" w14:textId="77777777" w:rsidTr="007055B1">
        <w:trPr>
          <w:trHeight w:val="7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8751" w14:textId="3E301D59" w:rsidR="00FA5863" w:rsidRPr="00DF04E2" w:rsidRDefault="00AC3459" w:rsidP="007055B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F04E2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14B3" w14:textId="2DD45516" w:rsidR="00FA5863" w:rsidRPr="00DF04E2" w:rsidRDefault="00AC3459" w:rsidP="007055B1">
            <w:pPr>
              <w:tabs>
                <w:tab w:val="left" w:pos="9540"/>
              </w:tabs>
              <w:jc w:val="both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DF04E2">
              <w:rPr>
                <w:rFonts w:ascii="Times New Roman" w:hAnsi="Times New Roman"/>
                <w:color w:val="000000" w:themeColor="text1"/>
                <w:lang w:eastAsia="uk-UA"/>
              </w:rPr>
              <w:t>Про припинення повноважень членів Наглядової ради Товариства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14E9" w14:textId="615F3BA6" w:rsidR="00FA5863" w:rsidRPr="00DF04E2" w:rsidRDefault="001F379A" w:rsidP="007055B1">
            <w:pPr>
              <w:pStyle w:val="a5"/>
              <w:tabs>
                <w:tab w:val="left" w:pos="9540"/>
              </w:tabs>
              <w:ind w:left="39"/>
              <w:jc w:val="both"/>
              <w:rPr>
                <w:rFonts w:ascii="Times New Roman" w:hAnsi="Times New Roman"/>
                <w:color w:val="000000" w:themeColor="text1"/>
              </w:rPr>
            </w:pPr>
            <w:r w:rsidRPr="00DF04E2">
              <w:rPr>
                <w:rFonts w:ascii="Times New Roman" w:hAnsi="Times New Roman"/>
                <w:color w:val="000000" w:themeColor="text1"/>
              </w:rPr>
              <w:t xml:space="preserve">Припинити повноваження членів наглядової ради Прокоси Б.С., Олексюка Ю.В., Стасевича С.Я., у </w:t>
            </w:r>
            <w:r w:rsidR="00712544" w:rsidRPr="00DF04E2">
              <w:rPr>
                <w:rFonts w:ascii="Times New Roman" w:hAnsi="Times New Roman"/>
                <w:color w:val="000000" w:themeColor="text1"/>
              </w:rPr>
              <w:t>зв’язку</w:t>
            </w:r>
            <w:r w:rsidRPr="00DF04E2">
              <w:rPr>
                <w:rFonts w:ascii="Times New Roman" w:hAnsi="Times New Roman"/>
                <w:color w:val="000000" w:themeColor="text1"/>
              </w:rPr>
              <w:t xml:space="preserve"> з закінченням терміну їх повноважень.</w:t>
            </w:r>
          </w:p>
        </w:tc>
      </w:tr>
      <w:tr w:rsidR="007055B1" w:rsidRPr="00DF04E2" w14:paraId="327098A0" w14:textId="77777777" w:rsidTr="007055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119F" w14:textId="56E2B14D" w:rsidR="00FA5863" w:rsidRPr="00DF04E2" w:rsidRDefault="00AC3459" w:rsidP="007055B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F04E2">
              <w:rPr>
                <w:rFonts w:ascii="Times New Roman" w:hAnsi="Times New Roman"/>
                <w:b/>
                <w:color w:val="000000" w:themeColor="text1"/>
              </w:rPr>
              <w:lastRenderedPageBreak/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AE2B" w14:textId="7B5F74D2" w:rsidR="00FA5863" w:rsidRPr="00DF04E2" w:rsidRDefault="00AC3459" w:rsidP="007055B1">
            <w:pPr>
              <w:tabs>
                <w:tab w:val="left" w:pos="954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DF04E2">
              <w:rPr>
                <w:rFonts w:ascii="Times New Roman" w:hAnsi="Times New Roman"/>
                <w:color w:val="000000" w:themeColor="text1"/>
                <w:lang w:eastAsia="uk-UA"/>
              </w:rPr>
              <w:t>Про обрання членів Наглядової ради Товариства.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44F" w14:textId="63F6FD00" w:rsidR="00FA5863" w:rsidRPr="00DF04E2" w:rsidRDefault="001F379A" w:rsidP="007055B1">
            <w:pPr>
              <w:ind w:left="39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DF04E2">
              <w:rPr>
                <w:rFonts w:ascii="Times New Roman" w:hAnsi="Times New Roman"/>
                <w:i/>
                <w:iCs/>
                <w:color w:val="000000" w:themeColor="text1"/>
              </w:rPr>
              <w:t xml:space="preserve">Обрання членів Наглядової ради Товариства буде відбуватися шляхом кумулятивного голосування.  </w:t>
            </w:r>
          </w:p>
        </w:tc>
      </w:tr>
    </w:tbl>
    <w:p w14:paraId="3BA3225E" w14:textId="5655A047" w:rsidR="00F05CF8" w:rsidRPr="00DF04E2" w:rsidRDefault="00542EDC" w:rsidP="007055B1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>Інформація з проектом рішень щодо кожного з питань, включених до проекту порядку денного (крім проектів рішень з питань обрання органів Товариства) та інформація, що визначена п.44 Тимчасового порядку розміщена на</w:t>
      </w:r>
      <w:r w:rsidR="006A5C2B" w:rsidRPr="00DF04E2">
        <w:rPr>
          <w:rFonts w:ascii="Times New Roman" w:hAnsi="Times New Roman"/>
          <w:color w:val="000000" w:themeColor="text1"/>
        </w:rPr>
        <w:t xml:space="preserve"> власному веб</w:t>
      </w:r>
      <w:r w:rsidR="00712544" w:rsidRPr="00DF04E2">
        <w:rPr>
          <w:rFonts w:ascii="Times New Roman" w:hAnsi="Times New Roman"/>
          <w:color w:val="000000" w:themeColor="text1"/>
        </w:rPr>
        <w:t>-</w:t>
      </w:r>
      <w:r w:rsidR="006A5C2B" w:rsidRPr="00DF04E2">
        <w:rPr>
          <w:rFonts w:ascii="Times New Roman" w:hAnsi="Times New Roman"/>
          <w:color w:val="000000" w:themeColor="text1"/>
        </w:rPr>
        <w:t>сайті Товариства за адресою</w:t>
      </w:r>
      <w:r w:rsidRPr="00DF04E2">
        <w:rPr>
          <w:rFonts w:ascii="Times New Roman" w:hAnsi="Times New Roman"/>
          <w:color w:val="000000" w:themeColor="text1"/>
        </w:rPr>
        <w:t>:</w:t>
      </w:r>
      <w:r w:rsidR="006A5C2B" w:rsidRPr="00DF04E2">
        <w:rPr>
          <w:rFonts w:ascii="Times New Roman" w:hAnsi="Times New Roman"/>
          <w:color w:val="000000" w:themeColor="text1"/>
        </w:rPr>
        <w:t xml:space="preserve"> </w:t>
      </w:r>
      <w:hyperlink r:id="rId7" w:history="1">
        <w:r w:rsidR="00712544" w:rsidRPr="00DF04E2">
          <w:rPr>
            <w:rFonts w:ascii="Times New Roman" w:hAnsi="Times New Roman"/>
            <w:color w:val="000000" w:themeColor="text1"/>
          </w:rPr>
          <w:t>http://ahavangard.pat.ua</w:t>
        </w:r>
      </w:hyperlink>
      <w:r w:rsidR="00DD79DC" w:rsidRPr="00DF04E2">
        <w:rPr>
          <w:rFonts w:ascii="Times New Roman" w:hAnsi="Times New Roman"/>
          <w:color w:val="000000" w:themeColor="text1"/>
        </w:rPr>
        <w:t>.</w:t>
      </w:r>
      <w:r w:rsidR="00712544" w:rsidRPr="00DF04E2">
        <w:rPr>
          <w:rFonts w:ascii="Times New Roman" w:hAnsi="Times New Roman"/>
          <w:color w:val="000000" w:themeColor="text1"/>
        </w:rPr>
        <w:t xml:space="preserve"> </w:t>
      </w:r>
    </w:p>
    <w:p w14:paraId="24709ECD" w14:textId="77777777" w:rsidR="007055B1" w:rsidRPr="00DF04E2" w:rsidRDefault="007055B1" w:rsidP="007055B1">
      <w:pPr>
        <w:ind w:firstLine="567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06B2B77B" w14:textId="383355D5" w:rsidR="00CB2BD2" w:rsidRPr="00DF04E2" w:rsidRDefault="00CB2BD2" w:rsidP="007055B1">
      <w:pPr>
        <w:ind w:firstLine="567"/>
        <w:jc w:val="center"/>
        <w:rPr>
          <w:rFonts w:ascii="Times New Roman" w:hAnsi="Times New Roman"/>
          <w:b/>
          <w:bCs/>
          <w:color w:val="000000" w:themeColor="text1"/>
        </w:rPr>
      </w:pPr>
      <w:r w:rsidRPr="00DF04E2">
        <w:rPr>
          <w:rFonts w:ascii="Times New Roman" w:hAnsi="Times New Roman"/>
          <w:b/>
          <w:bCs/>
          <w:color w:val="000000" w:themeColor="text1"/>
        </w:rPr>
        <w:t>Порядок ознайомлення акціонерів з матеріалами, під час підготовки до Загальних зборів</w:t>
      </w:r>
    </w:p>
    <w:p w14:paraId="5098E28A" w14:textId="77777777" w:rsidR="00CB2BD2" w:rsidRPr="00DF04E2" w:rsidRDefault="00CB2BD2" w:rsidP="007055B1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 xml:space="preserve">Від дати надсилання повідомлення про проведення Загальних зборів акціонерів до дати проведення Загальних зборів акціонери можуть ознайомитися з документами, необхідними для прийняття рішення з питань порядку денного шляхом направлення Товариством документів акціонеру на його запит засобами електронної пошти, зазначеної в повідомленні про проведення Загальних Зборів. </w:t>
      </w:r>
    </w:p>
    <w:p w14:paraId="1437B395" w14:textId="23226DB7" w:rsidR="00CB2BD2" w:rsidRPr="00DF04E2" w:rsidRDefault="00CB2BD2" w:rsidP="007055B1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 xml:space="preserve">Посадова особа, відповідальна за порядок ознайомлення акціонерів з документами – Директор Руденко Володимир Вікторович. Телефон для довідок: </w:t>
      </w:r>
      <w:r w:rsidR="006C76DB">
        <w:rPr>
          <w:rFonts w:ascii="Times New Roman" w:hAnsi="Times New Roman"/>
          <w:color w:val="000000" w:themeColor="text1"/>
        </w:rPr>
        <w:t>(</w:t>
      </w:r>
      <w:r w:rsidRPr="00DF04E2">
        <w:rPr>
          <w:rFonts w:ascii="Times New Roman" w:hAnsi="Times New Roman"/>
          <w:color w:val="000000" w:themeColor="text1"/>
        </w:rPr>
        <w:t>+38</w:t>
      </w:r>
      <w:r w:rsidR="006C76DB">
        <w:rPr>
          <w:rFonts w:ascii="Times New Roman" w:hAnsi="Times New Roman"/>
          <w:color w:val="000000" w:themeColor="text1"/>
        </w:rPr>
        <w:t>)-</w:t>
      </w:r>
      <w:r w:rsidRPr="00DF04E2">
        <w:rPr>
          <w:rFonts w:ascii="Times New Roman" w:hAnsi="Times New Roman"/>
          <w:color w:val="000000" w:themeColor="text1"/>
        </w:rPr>
        <w:t>044</w:t>
      </w:r>
      <w:r w:rsidR="006C76DB">
        <w:rPr>
          <w:rFonts w:ascii="Times New Roman" w:hAnsi="Times New Roman"/>
          <w:color w:val="000000" w:themeColor="text1"/>
        </w:rPr>
        <w:t>-</w:t>
      </w:r>
      <w:r w:rsidRPr="00DF04E2">
        <w:rPr>
          <w:rFonts w:ascii="Times New Roman" w:hAnsi="Times New Roman"/>
          <w:color w:val="000000" w:themeColor="text1"/>
        </w:rPr>
        <w:t xml:space="preserve">393-40-50. </w:t>
      </w:r>
    </w:p>
    <w:p w14:paraId="5D067114" w14:textId="77777777" w:rsidR="00F05CF8" w:rsidRPr="00DF04E2" w:rsidRDefault="00F05CF8" w:rsidP="007055B1">
      <w:pPr>
        <w:ind w:left="-142"/>
        <w:jc w:val="both"/>
        <w:rPr>
          <w:rFonts w:ascii="Times New Roman" w:hAnsi="Times New Roman"/>
          <w:color w:val="000000" w:themeColor="text1"/>
        </w:rPr>
      </w:pPr>
    </w:p>
    <w:p w14:paraId="1CCA437D" w14:textId="5533A892" w:rsidR="00EC6744" w:rsidRPr="00DF04E2" w:rsidRDefault="00EC6744" w:rsidP="007055B1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DF04E2">
        <w:rPr>
          <w:rFonts w:ascii="Times New Roman" w:hAnsi="Times New Roman"/>
          <w:b/>
          <w:bCs/>
          <w:color w:val="000000" w:themeColor="text1"/>
        </w:rPr>
        <w:t>Права, надані акціонерам відповідно до вимог закону, якими вони можуть користуватися після отримання повідомлення про проведення Загальних зборів, а також строк, протягом якого такі права можуть використовуватися.</w:t>
      </w:r>
    </w:p>
    <w:p w14:paraId="5FE03DC2" w14:textId="4A0C5791" w:rsidR="00EC6744" w:rsidRPr="00DF04E2" w:rsidRDefault="00EC6744" w:rsidP="007055B1">
      <w:pPr>
        <w:ind w:firstLine="426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 xml:space="preserve">Акціонери Товариства та їх представники можуть ознайомитися з проектами рішень щодо кожного питання порядку денного річних Загальних зборів Товариства, з інформацією про загальну кількість акцій та кількість акцій станом на дату складання переліку осіб, яким надсилається повідомлення про проведення загальних зборів та з переліком документів, що має надати акціонер для його участі у річних Загальних зборах, скликаних на 29 грудня 2022 року на веб-сайті Товариства за адресою: </w:t>
      </w:r>
      <w:hyperlink r:id="rId8" w:history="1">
        <w:r w:rsidRPr="00DF04E2">
          <w:rPr>
            <w:rFonts w:ascii="Times New Roman" w:hAnsi="Times New Roman"/>
            <w:color w:val="000000" w:themeColor="text1"/>
          </w:rPr>
          <w:t>http://ahavangard.pat.ua</w:t>
        </w:r>
      </w:hyperlink>
      <w:r w:rsidRPr="00DF04E2">
        <w:rPr>
          <w:rFonts w:ascii="Times New Roman" w:hAnsi="Times New Roman"/>
          <w:color w:val="000000" w:themeColor="text1"/>
        </w:rPr>
        <w:t xml:space="preserve">. </w:t>
      </w:r>
    </w:p>
    <w:p w14:paraId="5AB4250F" w14:textId="7855DE23" w:rsidR="00C60F4F" w:rsidRPr="00DF04E2" w:rsidRDefault="00EC6744" w:rsidP="007055B1">
      <w:pPr>
        <w:ind w:firstLine="426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 xml:space="preserve">До дати проведення Загальних зборів акціонери Товариства (їх представники) мають право безкоштовно ознайомитись з документами (інформацією), необхідними для прийняття рішень з питань порядку денного річних Загальних зборів. </w:t>
      </w:r>
    </w:p>
    <w:p w14:paraId="148FDBEC" w14:textId="77777777" w:rsidR="001F47F1" w:rsidRPr="00DF04E2" w:rsidRDefault="001F47F1" w:rsidP="007055B1">
      <w:pPr>
        <w:ind w:firstLine="426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  <w:shd w:val="clear" w:color="auto" w:fill="FFFFFF"/>
        </w:rPr>
        <w:t>Кожен акціонер має право отримати, а Товариство  зобов'язане, на його запит, надати безкоштовно документи в формі електронних документів (копій документів), з якими акціонери можуть ознайомитися під час підготовки до Загальних зборів. Запит акціонера на ознайомлення з документами, необхідними акціонерам для прийняття рішень з питань порядку денного, має бути підписаний кваліфікованим електронним підписом такого акціонера (іншим засобом, що забезпечує ідентифікацію та підтвердження направлення документа особою) та направлений на адресу електронної пошти Товариства. </w:t>
      </w:r>
      <w:r w:rsidRPr="00DF04E2">
        <w:rPr>
          <w:rFonts w:ascii="Times New Roman" w:hAnsi="Times New Roman"/>
          <w:color w:val="000000" w:themeColor="text1"/>
        </w:rPr>
        <w:t xml:space="preserve"> </w:t>
      </w:r>
    </w:p>
    <w:p w14:paraId="69450EA2" w14:textId="1187183B" w:rsidR="000C18C1" w:rsidRPr="00DF04E2" w:rsidRDefault="009C6D9A" w:rsidP="007055B1">
      <w:pPr>
        <w:ind w:firstLine="426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>Кожний акціонер має право внести пропозиції щодо питань, включених до проекту порядку денного Загальних зборів Товариства, а також щодо нових кандидатів до складу органів Товариства, кількість яких не може перевищувати кількісного складу кожного з органів, в порядку та з дотриманням вимог, передбачених розділом XII Порядку.</w:t>
      </w:r>
    </w:p>
    <w:p w14:paraId="6422AB12" w14:textId="54B9078C" w:rsidR="000C18C1" w:rsidRPr="00DF04E2" w:rsidRDefault="000C18C1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Пропозиції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вносяться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не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пізніше</w:t>
      </w:r>
      <w:r w:rsidR="003D54F9" w:rsidRPr="00DF04E2">
        <w:rPr>
          <w:color w:val="000000" w:themeColor="text1"/>
        </w:rPr>
        <w:t xml:space="preserve">, </w:t>
      </w:r>
      <w:r w:rsidRPr="00DF04E2">
        <w:rPr>
          <w:color w:val="000000" w:themeColor="text1"/>
        </w:rPr>
        <w:t>ніж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20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днів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до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дати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проведення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Загальних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зборів,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щодо кандидатів до складу органів управління Товариства - не пізніше ніж за 7 днів до дати проведення Загальних зборів.</w:t>
      </w:r>
    </w:p>
    <w:p w14:paraId="62220C0D" w14:textId="5DEB6263" w:rsidR="009C6D9A" w:rsidRPr="00DF04E2" w:rsidRDefault="009C6D9A" w:rsidP="007055B1">
      <w:pPr>
        <w:ind w:firstLine="426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>Адреса електронної пошти, на яку акціонер може направити запит щодо ознайомлення з матеріалами під час підготовки до Загальних Зборів та/або запитання щодо порядку денного Загальних зборів та/або направити пропозиції до порядку денного Загальних зборів та проектів рішень</w:t>
      </w:r>
      <w:r w:rsidR="00977A6C">
        <w:rPr>
          <w:rFonts w:ascii="Times New Roman" w:hAnsi="Times New Roman"/>
          <w:color w:val="000000" w:themeColor="text1"/>
        </w:rPr>
        <w:t xml:space="preserve"> -</w:t>
      </w:r>
      <w:r w:rsidRPr="00DF04E2">
        <w:rPr>
          <w:rFonts w:ascii="Times New Roman" w:hAnsi="Times New Roman"/>
          <w:color w:val="000000" w:themeColor="text1"/>
        </w:rPr>
        <w:t xml:space="preserve"> info_ahavangard@avangardco.ua. </w:t>
      </w:r>
    </w:p>
    <w:p w14:paraId="153DAA38" w14:textId="77777777" w:rsidR="009C6D9A" w:rsidRPr="00DF04E2" w:rsidRDefault="009C6D9A" w:rsidP="007055B1">
      <w:pPr>
        <w:ind w:firstLine="426"/>
        <w:jc w:val="both"/>
        <w:rPr>
          <w:rFonts w:ascii="Times New Roman" w:hAnsi="Times New Roman"/>
          <w:color w:val="000000" w:themeColor="text1"/>
        </w:rPr>
      </w:pPr>
    </w:p>
    <w:p w14:paraId="42F0E7DC" w14:textId="47BE8A6F" w:rsidR="009C6D9A" w:rsidRPr="00DF04E2" w:rsidRDefault="009C6D9A" w:rsidP="007055B1">
      <w:pPr>
        <w:ind w:firstLine="426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>Порядок участі та голосування акціонерів особисто (їх представників) на річних Загальних зборах, що проводяться дистанційно, визначається відповідно до Розділів XIII, XV та XVII Порядку.</w:t>
      </w:r>
    </w:p>
    <w:p w14:paraId="1AB9B537" w14:textId="184BE909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 </w:t>
      </w:r>
    </w:p>
    <w:p w14:paraId="6169C6AF" w14:textId="0F4DDA20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lastRenderedPageBreak/>
        <w:t>Бюлетені</w:t>
      </w:r>
      <w:r w:rsidR="00920BC7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для</w:t>
      </w:r>
      <w:r w:rsidR="00920BC7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голосування</w:t>
      </w:r>
      <w:r w:rsidR="00920BC7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</w:t>
      </w:r>
      <w:r w:rsidR="00920BC7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Загальних</w:t>
      </w:r>
      <w:r w:rsidR="00920BC7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зборах</w:t>
      </w:r>
      <w:r w:rsidR="00920BC7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приймаються</w:t>
      </w:r>
      <w:r w:rsidR="00920BC7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виключно</w:t>
      </w:r>
      <w:r w:rsidR="004D12FB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до</w:t>
      </w:r>
      <w:r w:rsidR="00920BC7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18-00</w:t>
      </w:r>
      <w:r w:rsidR="001F04BF" w:rsidRPr="00DF04E2">
        <w:rPr>
          <w:color w:val="000000" w:themeColor="text1"/>
        </w:rPr>
        <w:t xml:space="preserve"> год </w:t>
      </w:r>
      <w:r w:rsidRPr="00DF04E2">
        <w:rPr>
          <w:color w:val="000000" w:themeColor="text1"/>
        </w:rPr>
        <w:t>2</w:t>
      </w:r>
      <w:r w:rsidR="001F04BF" w:rsidRPr="00DF04E2">
        <w:rPr>
          <w:color w:val="000000" w:themeColor="text1"/>
        </w:rPr>
        <w:t>9</w:t>
      </w:r>
      <w:r w:rsidRPr="00DF04E2">
        <w:rPr>
          <w:color w:val="000000" w:themeColor="text1"/>
        </w:rPr>
        <w:t>.12.2022 року. Бюлетень, що був отриманий депозитарною установою після 18</w:t>
      </w:r>
      <w:r w:rsidR="00920BC7">
        <w:rPr>
          <w:color w:val="000000" w:themeColor="text1"/>
        </w:rPr>
        <w:t>-00</w:t>
      </w:r>
      <w:r w:rsidRPr="00DF04E2">
        <w:rPr>
          <w:color w:val="000000" w:themeColor="text1"/>
        </w:rPr>
        <w:t xml:space="preserve"> години</w:t>
      </w:r>
      <w:r w:rsidR="00920BC7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2</w:t>
      </w:r>
      <w:r w:rsidR="00920BC7">
        <w:rPr>
          <w:color w:val="000000" w:themeColor="text1"/>
        </w:rPr>
        <w:t>9</w:t>
      </w:r>
      <w:r w:rsidRPr="00DF04E2">
        <w:rPr>
          <w:color w:val="000000" w:themeColor="text1"/>
        </w:rPr>
        <w:t>.12.2022 року, вважається таким, що не поданий.</w:t>
      </w:r>
    </w:p>
    <w:p w14:paraId="5D94B6A1" w14:textId="62644E0C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 Голосування на Загальних зборах з питань порядку денного проводиться виключно з використанням бюлетенів для голосування:</w:t>
      </w:r>
    </w:p>
    <w:p w14:paraId="2D2F38D9" w14:textId="77777777" w:rsidR="00A234DF" w:rsidRPr="00DF04E2" w:rsidRDefault="00A234DF" w:rsidP="007055B1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>об’єднаного бюлетеня для голосування (щодо інших питань порядку денного крім кумулятивного голосування);</w:t>
      </w:r>
    </w:p>
    <w:p w14:paraId="07A4A810" w14:textId="77777777" w:rsidR="00A234DF" w:rsidRPr="00DF04E2" w:rsidRDefault="00A234DF" w:rsidP="007055B1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rFonts w:ascii="Times New Roman" w:hAnsi="Times New Roman"/>
          <w:color w:val="000000" w:themeColor="text1"/>
        </w:rPr>
      </w:pPr>
      <w:r w:rsidRPr="00DF04E2">
        <w:rPr>
          <w:rFonts w:ascii="Times New Roman" w:hAnsi="Times New Roman"/>
          <w:color w:val="000000" w:themeColor="text1"/>
        </w:rPr>
        <w:t>бюлетеня для кумулятивного голосування (з питань порядку денного, голосування за якими здійснюється шляхом кумулятивного голосування).</w:t>
      </w:r>
    </w:p>
    <w:p w14:paraId="031DA3D5" w14:textId="5963695D" w:rsidR="006477B5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 </w:t>
      </w:r>
      <w:r w:rsidR="006477B5" w:rsidRPr="00DF04E2">
        <w:rPr>
          <w:color w:val="000000" w:themeColor="text1"/>
        </w:rPr>
        <w:t>Для реєстрації акціонерів (їх представників) для участі у річних Загальних зборах таким акціонером (представником акціонера) подаються бюлетені для голосування депозитарній установі, яка обслуговує рахунок в цінних паперах, на якому обліковуються належні такому акціонеру акції Товариства. Разом з бюлетенем для голосування акціонеру (представнику акціонера) необхідно надати депозитарній установі паспорт (засвідчену належним чином паперову або електронну копію паспорта), для можливості його ідентифікації та верифікації депозитарною установою, а представнику акціонера також документ, що підтверджує його повноваження (засвідчену належним чином паперову або електронну копію такого документу). 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 укладеного між акціонером та такою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 акціонерів.</w:t>
      </w:r>
    </w:p>
    <w:p w14:paraId="47BE156B" w14:textId="64022654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У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разі,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якщо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акціонер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має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рахунки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цінних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паперах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декількох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депозитарних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установах,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яких</w:t>
      </w:r>
      <w:r w:rsidR="006477B5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обліковуються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акції</w:t>
      </w:r>
      <w:r w:rsidR="00124667" w:rsidRPr="00DF04E2">
        <w:rPr>
          <w:color w:val="000000" w:themeColor="text1"/>
        </w:rPr>
        <w:t xml:space="preserve"> Товариства</w:t>
      </w:r>
      <w:r w:rsidRPr="00DF04E2">
        <w:rPr>
          <w:color w:val="000000" w:themeColor="text1"/>
        </w:rPr>
        <w:t>,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кожна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із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депозитарних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установ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приймає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бюлетень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для</w:t>
      </w:r>
      <w:r w:rsidR="007055B1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голосування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Загальних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зборах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лише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щодо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тієї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кількості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акцій,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права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які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обліковуються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рахунку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цінних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паперах,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що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обслуговується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такою депозитарною установою.</w:t>
      </w:r>
    </w:p>
    <w:p w14:paraId="6248982A" w14:textId="2D39AE65" w:rsidR="00A234DF" w:rsidRPr="00DF04E2" w:rsidRDefault="00A234DF" w:rsidP="00124667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У випадку подання бюлетеня для голосування, підписаного представником акціонера, до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бюлетеня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для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голосування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додаються</w:t>
      </w:r>
      <w:r w:rsidR="006477B5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документи,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що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підтверджують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повноваження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такого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представника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акціонера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або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їх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належним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чином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засвідчені копії.</w:t>
      </w:r>
    </w:p>
    <w:p w14:paraId="75E240EC" w14:textId="7FAF013A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Представником акціонера на Загальних зборах може бути фізична особа або уповноважена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особа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юридичної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особи,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</w:t>
      </w:r>
      <w:r w:rsidR="00124667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також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уповноважена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особа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держави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чи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територіальної громади.</w:t>
      </w:r>
    </w:p>
    <w:p w14:paraId="03E18584" w14:textId="6C301E36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Посадові особи органів акціонерного товариства та їх афілійовані особи не можуть бути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представниками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інших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акціонерів акціонерного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товариства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Загальних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зборах.</w:t>
      </w:r>
    </w:p>
    <w:p w14:paraId="54E11913" w14:textId="245F2D77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Довіреність на право участі та голосування на Загальних зборах, видана фізичною особою,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посвідчується нотаріусом або іншими посадовими особами, які вчиняють нотаріальні дії, а також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може посвідчуватися депозитарною установою у встановленому Національною комісією з цінних</w:t>
      </w:r>
      <w:r w:rsidR="006477B5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паперів та фондового ринку порядку. Довіреність на право участі та голосування на Загальних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 xml:space="preserve">зборах від імені юридичної особи видається її органом або іншою особою, уповноваженою на це </w:t>
      </w:r>
      <w:r w:rsidR="004B0EEE" w:rsidRPr="00DF04E2">
        <w:rPr>
          <w:color w:val="000000" w:themeColor="text1"/>
        </w:rPr>
        <w:t xml:space="preserve">її </w:t>
      </w:r>
      <w:r w:rsidRPr="00DF04E2">
        <w:rPr>
          <w:color w:val="000000" w:themeColor="text1"/>
        </w:rPr>
        <w:t>установчими</w:t>
      </w:r>
      <w:r w:rsidR="00E7598A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документами.</w:t>
      </w:r>
    </w:p>
    <w:p w14:paraId="5A8BDD8B" w14:textId="566FB68B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Довіреність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право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участі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та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голосування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Загальних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зборах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може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містити</w:t>
      </w:r>
      <w:r w:rsidR="006477B5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завдання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щодо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голосування, тобто перелік питань, порядку денного Загальних зборів із зазначенням того, як і за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яке (проти якого) рішення потрібно проголосувати. Якщо довіреність не містить завдання щодо голосування, представник вирішує всі питання щодо голосування на Загальних зборах на свій розсуд.</w:t>
      </w:r>
    </w:p>
    <w:p w14:paraId="42BF1010" w14:textId="7311FC23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Акціонер має право видати довіреність на право участі та голосування на Загальних зборах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декільком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своїм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представникам.</w:t>
      </w:r>
    </w:p>
    <w:p w14:paraId="36D8053D" w14:textId="32108436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Якщо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для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участі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Загальних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зборах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шляхом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направлення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бюлетенів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для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голосування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здійснили декілька представників акціонера, яким довіреність видана одночасно, для участі в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Загальних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зборах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допускається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той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представник,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який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надав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бюлетень</w:t>
      </w:r>
      <w:r w:rsidR="006477B5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першим.</w:t>
      </w:r>
    </w:p>
    <w:p w14:paraId="7964A331" w14:textId="24296068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Акціонер має право у будь-який час до закінчення строку, відведеного для голосування на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Загальних зборах відкликати чи замінити свого представника на Загальних зборах, повідомивши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про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це Товариство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та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депозитарну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установу,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яка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обслуговує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рахунок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цінних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паперах</w:t>
      </w:r>
      <w:r w:rsidR="00DF04E2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такого акціонера, на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якому обліковуються належні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акціонеру акції</w:t>
      </w:r>
      <w:r w:rsidR="004B0EEE" w:rsidRPr="00DF04E2">
        <w:rPr>
          <w:color w:val="000000" w:themeColor="text1"/>
        </w:rPr>
        <w:t xml:space="preserve"> </w:t>
      </w:r>
      <w:r w:rsidR="007605FD" w:rsidRPr="00DF04E2">
        <w:rPr>
          <w:color w:val="000000" w:themeColor="text1"/>
        </w:rPr>
        <w:t>Товариства</w:t>
      </w:r>
      <w:r w:rsidRPr="00DF04E2">
        <w:rPr>
          <w:color w:val="000000" w:themeColor="text1"/>
        </w:rPr>
        <w:t>,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або взяти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участь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у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Загальних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зборах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особисто.</w:t>
      </w:r>
    </w:p>
    <w:p w14:paraId="24D575AE" w14:textId="017E6D93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lastRenderedPageBreak/>
        <w:t>Повідомлення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акціонером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про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заміну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або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відкликання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свого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представника</w:t>
      </w:r>
      <w:r w:rsidR="004B0EEE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може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здійснюватися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допомогою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</w:t>
      </w:r>
      <w:r w:rsidR="007605FD" w:rsidRPr="00DF04E2">
        <w:rPr>
          <w:color w:val="000000" w:themeColor="text1"/>
        </w:rPr>
        <w:t>с</w:t>
      </w:r>
      <w:r w:rsidRPr="00DF04E2">
        <w:rPr>
          <w:color w:val="000000" w:themeColor="text1"/>
        </w:rPr>
        <w:t>обів</w:t>
      </w:r>
      <w:r w:rsidR="007605FD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електронного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зв'язку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відповідно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до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законодавства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про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електронний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документообіг.</w:t>
      </w:r>
    </w:p>
    <w:p w14:paraId="74ECA065" w14:textId="1DD262E5" w:rsidR="007605FD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Датою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початку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голосування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акціонерів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відповідних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питань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порядку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денного</w:t>
      </w:r>
      <w:r w:rsidR="007605FD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є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дата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розміщення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відповідного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бюлетен</w:t>
      </w:r>
      <w:r w:rsidR="007605FD" w:rsidRPr="00DF04E2">
        <w:rPr>
          <w:color w:val="000000" w:themeColor="text1"/>
        </w:rPr>
        <w:t xml:space="preserve">я </w:t>
      </w:r>
      <w:r w:rsidRPr="00DF04E2">
        <w:rPr>
          <w:color w:val="000000" w:themeColor="text1"/>
        </w:rPr>
        <w:t>для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голосування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у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вільному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для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акціонерів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доступі(голосування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розпочинається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моменту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розміщення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веб-сайті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Товариства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відповідного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бюлетеня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для голосування). Датою закінчення голосування акціонерів є дата проведення Загальних зборів.</w:t>
      </w:r>
    </w:p>
    <w:p w14:paraId="2F6095EC" w14:textId="6D34EFB3" w:rsidR="00A234DF" w:rsidRPr="00DF04E2" w:rsidRDefault="00A234DF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Бюлетень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для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голосування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Загальних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зборах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засвідчується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одним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наступних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способів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за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вибором</w:t>
      </w:r>
      <w:r w:rsidR="003D54F9" w:rsidRPr="00DF04E2">
        <w:rPr>
          <w:color w:val="000000" w:themeColor="text1"/>
        </w:rPr>
        <w:t xml:space="preserve"> </w:t>
      </w:r>
      <w:r w:rsidRPr="00DF04E2">
        <w:rPr>
          <w:color w:val="000000" w:themeColor="text1"/>
        </w:rPr>
        <w:t>акціонера:</w:t>
      </w:r>
    </w:p>
    <w:p w14:paraId="3E10C698" w14:textId="77777777" w:rsidR="00307B54" w:rsidRPr="00DF04E2" w:rsidRDefault="00307B54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 xml:space="preserve">- за допомогою кваліфікованого електронного підпису акціонера (його представника); </w:t>
      </w:r>
    </w:p>
    <w:p w14:paraId="02231DF9" w14:textId="77777777" w:rsidR="00307B54" w:rsidRPr="00DF04E2" w:rsidRDefault="00307B54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 xml:space="preserve">- нотаріально, за умови підписання бюлетеня в присутності нотаріуса або посадової особи, яка вчиняє нотаріальні дії; </w:t>
      </w:r>
    </w:p>
    <w:p w14:paraId="08DEB0E1" w14:textId="77777777" w:rsidR="00307B54" w:rsidRPr="00DF04E2" w:rsidRDefault="00307B54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 xml:space="preserve">- депозитарною установою, яка обслуговує рахунок в цінних паперах такого акціонера, на якому обліковуються належні акціонеру акції товариства, за умови підписання бюлетеня в присутності уповноваженої особи депозитарної установи. </w:t>
      </w:r>
    </w:p>
    <w:p w14:paraId="6E8C4B1F" w14:textId="59BB81A7" w:rsidR="00307B54" w:rsidRPr="00DF04E2" w:rsidRDefault="00307B54" w:rsidP="007055B1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F04E2">
        <w:rPr>
          <w:color w:val="000000" w:themeColor="text1"/>
        </w:rPr>
        <w:t>Повідомляємо, що особам, яким рахунок в цінних паперах відкрито депозитарною установою на підставі договору з емітентом, для забезпечення реалізації права на участь у дистанційних річних Загальних зборах необхідно укласти договір з депозитарними установами самостійно.</w:t>
      </w:r>
    </w:p>
    <w:p w14:paraId="5EABF31A" w14:textId="77777777" w:rsidR="00307B54" w:rsidRPr="007055B1" w:rsidRDefault="00307B54" w:rsidP="007055B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1DD23650" w14:textId="77777777" w:rsidR="00307B54" w:rsidRPr="007055B1" w:rsidRDefault="00A234DF" w:rsidP="007055B1">
      <w:pPr>
        <w:tabs>
          <w:tab w:val="left" w:pos="9000"/>
        </w:tabs>
        <w:ind w:right="-365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7055B1">
        <w:rPr>
          <w:rFonts w:ascii="Times New Roman" w:hAnsi="Times New Roman"/>
          <w:color w:val="000000" w:themeColor="text1"/>
          <w:sz w:val="22"/>
          <w:szCs w:val="22"/>
        </w:rPr>
        <w:t> </w:t>
      </w:r>
      <w:r w:rsidR="00307B54" w:rsidRPr="007055B1">
        <w:rPr>
          <w:rFonts w:ascii="Times New Roman" w:hAnsi="Times New Roman"/>
          <w:b/>
          <w:color w:val="000000" w:themeColor="text1"/>
          <w:sz w:val="22"/>
          <w:szCs w:val="22"/>
        </w:rPr>
        <w:t>Основні показники фінансово-господарської діяльності Товариства, 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1426"/>
        <w:gridCol w:w="1588"/>
      </w:tblGrid>
      <w:tr w:rsidR="007055B1" w:rsidRPr="007055B1" w14:paraId="0E716B66" w14:textId="77777777" w:rsidTr="00A172CE">
        <w:trPr>
          <w:trHeight w:val="412"/>
        </w:trPr>
        <w:tc>
          <w:tcPr>
            <w:tcW w:w="5449" w:type="dxa"/>
          </w:tcPr>
          <w:p w14:paraId="247A513D" w14:textId="77777777" w:rsidR="00307B54" w:rsidRPr="007055B1" w:rsidRDefault="00307B54" w:rsidP="007055B1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Найменування показників</w:t>
            </w:r>
          </w:p>
          <w:p w14:paraId="038B5127" w14:textId="77777777" w:rsidR="00307B54" w:rsidRPr="007055B1" w:rsidRDefault="00307B54" w:rsidP="007055B1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0" w:type="dxa"/>
          </w:tcPr>
          <w:p w14:paraId="12B4FD4B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Звітний</w:t>
            </w:r>
          </w:p>
          <w:p w14:paraId="4465DB98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2021 рік</w:t>
            </w:r>
          </w:p>
        </w:tc>
        <w:tc>
          <w:tcPr>
            <w:tcW w:w="1588" w:type="dxa"/>
          </w:tcPr>
          <w:p w14:paraId="12A63CA6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Попередній 2020рік</w:t>
            </w:r>
          </w:p>
        </w:tc>
      </w:tr>
      <w:tr w:rsidR="007055B1" w:rsidRPr="007055B1" w14:paraId="28CF5F2D" w14:textId="77777777" w:rsidTr="00A172CE">
        <w:tc>
          <w:tcPr>
            <w:tcW w:w="5449" w:type="dxa"/>
          </w:tcPr>
          <w:p w14:paraId="3031D949" w14:textId="77777777" w:rsidR="00307B54" w:rsidRPr="007055B1" w:rsidRDefault="00307B54" w:rsidP="007055B1">
            <w:pPr>
              <w:tabs>
                <w:tab w:val="left" w:pos="9000"/>
              </w:tabs>
              <w:ind w:right="-36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Усього  активів                                                                                                                    </w:t>
            </w:r>
          </w:p>
        </w:tc>
        <w:tc>
          <w:tcPr>
            <w:tcW w:w="1320" w:type="dxa"/>
            <w:vAlign w:val="center"/>
          </w:tcPr>
          <w:p w14:paraId="036985F6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20715315</w:t>
            </w:r>
          </w:p>
        </w:tc>
        <w:tc>
          <w:tcPr>
            <w:tcW w:w="1588" w:type="dxa"/>
            <w:vAlign w:val="center"/>
          </w:tcPr>
          <w:p w14:paraId="0244E9F0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25477854</w:t>
            </w:r>
          </w:p>
        </w:tc>
      </w:tr>
      <w:tr w:rsidR="007055B1" w:rsidRPr="007055B1" w14:paraId="2F60E04E" w14:textId="77777777" w:rsidTr="00A172CE">
        <w:tc>
          <w:tcPr>
            <w:tcW w:w="5449" w:type="dxa"/>
          </w:tcPr>
          <w:p w14:paraId="368303AA" w14:textId="77777777" w:rsidR="00307B54" w:rsidRPr="007055B1" w:rsidRDefault="00307B54" w:rsidP="007055B1">
            <w:pPr>
              <w:tabs>
                <w:tab w:val="left" w:pos="9000"/>
              </w:tabs>
              <w:ind w:right="-36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Основні засоби (залишкова вартість)</w:t>
            </w:r>
          </w:p>
        </w:tc>
        <w:tc>
          <w:tcPr>
            <w:tcW w:w="1320" w:type="dxa"/>
            <w:vAlign w:val="center"/>
          </w:tcPr>
          <w:p w14:paraId="5B3051B8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1986377</w:t>
            </w:r>
          </w:p>
        </w:tc>
        <w:tc>
          <w:tcPr>
            <w:tcW w:w="1588" w:type="dxa"/>
            <w:vAlign w:val="center"/>
          </w:tcPr>
          <w:p w14:paraId="67BBEC30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2 013 498</w:t>
            </w:r>
          </w:p>
        </w:tc>
      </w:tr>
      <w:tr w:rsidR="007055B1" w:rsidRPr="007055B1" w14:paraId="18BD8E0F" w14:textId="77777777" w:rsidTr="00A172CE">
        <w:tc>
          <w:tcPr>
            <w:tcW w:w="5449" w:type="dxa"/>
          </w:tcPr>
          <w:p w14:paraId="3289D545" w14:textId="77777777" w:rsidR="00307B54" w:rsidRPr="007055B1" w:rsidRDefault="00307B54" w:rsidP="007055B1">
            <w:pPr>
              <w:tabs>
                <w:tab w:val="left" w:pos="9000"/>
              </w:tabs>
              <w:ind w:right="-36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Запаси</w:t>
            </w:r>
          </w:p>
        </w:tc>
        <w:tc>
          <w:tcPr>
            <w:tcW w:w="1320" w:type="dxa"/>
            <w:vAlign w:val="center"/>
          </w:tcPr>
          <w:p w14:paraId="6CC79619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221193</w:t>
            </w:r>
          </w:p>
        </w:tc>
        <w:tc>
          <w:tcPr>
            <w:tcW w:w="1588" w:type="dxa"/>
            <w:vAlign w:val="center"/>
          </w:tcPr>
          <w:p w14:paraId="3FD63BB6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65 461</w:t>
            </w:r>
          </w:p>
        </w:tc>
      </w:tr>
      <w:tr w:rsidR="007055B1" w:rsidRPr="007055B1" w14:paraId="19307F4B" w14:textId="77777777" w:rsidTr="00A172CE">
        <w:tc>
          <w:tcPr>
            <w:tcW w:w="5449" w:type="dxa"/>
          </w:tcPr>
          <w:p w14:paraId="3AFFA03A" w14:textId="77777777" w:rsidR="00307B54" w:rsidRPr="007055B1" w:rsidRDefault="00307B54" w:rsidP="007055B1">
            <w:pPr>
              <w:tabs>
                <w:tab w:val="left" w:pos="9000"/>
              </w:tabs>
              <w:ind w:right="-36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Сумарна дебіторська заборгованість</w:t>
            </w:r>
          </w:p>
        </w:tc>
        <w:tc>
          <w:tcPr>
            <w:tcW w:w="1320" w:type="dxa"/>
            <w:vAlign w:val="center"/>
          </w:tcPr>
          <w:p w14:paraId="7BB2B58C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1865154</w:t>
            </w:r>
          </w:p>
        </w:tc>
        <w:tc>
          <w:tcPr>
            <w:tcW w:w="1588" w:type="dxa"/>
            <w:vAlign w:val="center"/>
          </w:tcPr>
          <w:p w14:paraId="11EBABF5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70 358</w:t>
            </w:r>
          </w:p>
        </w:tc>
      </w:tr>
      <w:tr w:rsidR="007055B1" w:rsidRPr="007055B1" w14:paraId="27B57ECE" w14:textId="77777777" w:rsidTr="00A172CE">
        <w:tc>
          <w:tcPr>
            <w:tcW w:w="5449" w:type="dxa"/>
          </w:tcPr>
          <w:p w14:paraId="749016F1" w14:textId="77777777" w:rsidR="00307B54" w:rsidRPr="007055B1" w:rsidRDefault="00307B54" w:rsidP="007055B1">
            <w:pPr>
              <w:tabs>
                <w:tab w:val="left" w:pos="9000"/>
              </w:tabs>
              <w:ind w:right="-36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Грошові кошти та їхні еквіваленти   </w:t>
            </w:r>
          </w:p>
        </w:tc>
        <w:tc>
          <w:tcPr>
            <w:tcW w:w="1320" w:type="dxa"/>
            <w:vAlign w:val="center"/>
          </w:tcPr>
          <w:p w14:paraId="56CD0C51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6479</w:t>
            </w:r>
          </w:p>
        </w:tc>
        <w:tc>
          <w:tcPr>
            <w:tcW w:w="1588" w:type="dxa"/>
            <w:vAlign w:val="center"/>
          </w:tcPr>
          <w:p w14:paraId="135E6781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7 349</w:t>
            </w:r>
          </w:p>
        </w:tc>
      </w:tr>
      <w:tr w:rsidR="007055B1" w:rsidRPr="007055B1" w14:paraId="4165F0EC" w14:textId="77777777" w:rsidTr="00A172CE">
        <w:tc>
          <w:tcPr>
            <w:tcW w:w="5449" w:type="dxa"/>
          </w:tcPr>
          <w:p w14:paraId="78CE6E7D" w14:textId="77777777" w:rsidR="00307B54" w:rsidRPr="007055B1" w:rsidRDefault="00307B54" w:rsidP="007055B1">
            <w:pPr>
              <w:tabs>
                <w:tab w:val="left" w:pos="9000"/>
              </w:tabs>
              <w:ind w:right="-36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Нерозподілений прибуток(непокритий збиток)</w:t>
            </w:r>
          </w:p>
        </w:tc>
        <w:tc>
          <w:tcPr>
            <w:tcW w:w="1320" w:type="dxa"/>
            <w:vAlign w:val="center"/>
          </w:tcPr>
          <w:p w14:paraId="2271A075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10519333</w:t>
            </w:r>
          </w:p>
        </w:tc>
        <w:tc>
          <w:tcPr>
            <w:tcW w:w="1588" w:type="dxa"/>
            <w:vAlign w:val="center"/>
          </w:tcPr>
          <w:p w14:paraId="7C256378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10 547 859</w:t>
            </w:r>
          </w:p>
        </w:tc>
      </w:tr>
      <w:tr w:rsidR="007055B1" w:rsidRPr="007055B1" w14:paraId="49A8F32B" w14:textId="77777777" w:rsidTr="00A172CE">
        <w:tc>
          <w:tcPr>
            <w:tcW w:w="5449" w:type="dxa"/>
          </w:tcPr>
          <w:p w14:paraId="7ED87129" w14:textId="77777777" w:rsidR="00307B54" w:rsidRPr="007055B1" w:rsidRDefault="00307B54" w:rsidP="007055B1">
            <w:pPr>
              <w:tabs>
                <w:tab w:val="left" w:pos="9000"/>
              </w:tabs>
              <w:ind w:right="-36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Власний капітал</w:t>
            </w:r>
          </w:p>
        </w:tc>
        <w:tc>
          <w:tcPr>
            <w:tcW w:w="1320" w:type="dxa"/>
            <w:vAlign w:val="center"/>
          </w:tcPr>
          <w:p w14:paraId="507A3385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11036183</w:t>
            </w:r>
          </w:p>
        </w:tc>
        <w:tc>
          <w:tcPr>
            <w:tcW w:w="1588" w:type="dxa"/>
            <w:vAlign w:val="center"/>
          </w:tcPr>
          <w:p w14:paraId="7B175871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11 064 709</w:t>
            </w:r>
          </w:p>
        </w:tc>
      </w:tr>
      <w:tr w:rsidR="007055B1" w:rsidRPr="007055B1" w14:paraId="7D686594" w14:textId="77777777" w:rsidTr="00A172CE">
        <w:tc>
          <w:tcPr>
            <w:tcW w:w="5449" w:type="dxa"/>
          </w:tcPr>
          <w:p w14:paraId="718585DF" w14:textId="77777777" w:rsidR="00307B54" w:rsidRPr="007055B1" w:rsidRDefault="00307B54" w:rsidP="007055B1">
            <w:pPr>
              <w:tabs>
                <w:tab w:val="left" w:pos="9000"/>
              </w:tabs>
              <w:ind w:right="-36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Статутний  капітал (гривень)</w:t>
            </w:r>
          </w:p>
        </w:tc>
        <w:tc>
          <w:tcPr>
            <w:tcW w:w="1320" w:type="dxa"/>
            <w:vAlign w:val="center"/>
          </w:tcPr>
          <w:p w14:paraId="2A6DA044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516850</w:t>
            </w:r>
          </w:p>
        </w:tc>
        <w:tc>
          <w:tcPr>
            <w:tcW w:w="1588" w:type="dxa"/>
            <w:vAlign w:val="center"/>
          </w:tcPr>
          <w:p w14:paraId="4AAA2C0A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516 850</w:t>
            </w:r>
          </w:p>
        </w:tc>
      </w:tr>
      <w:tr w:rsidR="007055B1" w:rsidRPr="007055B1" w14:paraId="3FE10FB5" w14:textId="77777777" w:rsidTr="00A172CE">
        <w:tc>
          <w:tcPr>
            <w:tcW w:w="5449" w:type="dxa"/>
          </w:tcPr>
          <w:p w14:paraId="290DD8D3" w14:textId="77777777" w:rsidR="00307B54" w:rsidRPr="007055B1" w:rsidRDefault="00307B54" w:rsidP="007055B1">
            <w:pPr>
              <w:tabs>
                <w:tab w:val="left" w:pos="9000"/>
              </w:tabs>
              <w:ind w:right="-36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Довгострокові зобов’язання</w:t>
            </w:r>
          </w:p>
        </w:tc>
        <w:tc>
          <w:tcPr>
            <w:tcW w:w="1320" w:type="dxa"/>
            <w:vAlign w:val="center"/>
          </w:tcPr>
          <w:p w14:paraId="1343EC73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646303</w:t>
            </w:r>
          </w:p>
        </w:tc>
        <w:tc>
          <w:tcPr>
            <w:tcW w:w="1588" w:type="dxa"/>
            <w:vAlign w:val="center"/>
          </w:tcPr>
          <w:p w14:paraId="2FD2AA6E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650 472</w:t>
            </w:r>
          </w:p>
        </w:tc>
      </w:tr>
      <w:tr w:rsidR="007055B1" w:rsidRPr="007055B1" w14:paraId="23F15C36" w14:textId="77777777" w:rsidTr="00A172CE">
        <w:tc>
          <w:tcPr>
            <w:tcW w:w="5449" w:type="dxa"/>
          </w:tcPr>
          <w:p w14:paraId="3824731D" w14:textId="77777777" w:rsidR="00307B54" w:rsidRPr="007055B1" w:rsidRDefault="00307B54" w:rsidP="007055B1">
            <w:pPr>
              <w:tabs>
                <w:tab w:val="left" w:pos="9000"/>
              </w:tabs>
              <w:ind w:right="-36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Поточні  зобов’язання</w:t>
            </w:r>
          </w:p>
        </w:tc>
        <w:tc>
          <w:tcPr>
            <w:tcW w:w="1320" w:type="dxa"/>
            <w:vAlign w:val="center"/>
          </w:tcPr>
          <w:p w14:paraId="6960E9A3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9032829</w:t>
            </w:r>
          </w:p>
        </w:tc>
        <w:tc>
          <w:tcPr>
            <w:tcW w:w="1588" w:type="dxa"/>
            <w:vAlign w:val="center"/>
          </w:tcPr>
          <w:p w14:paraId="45F004B5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13 762 670</w:t>
            </w:r>
          </w:p>
        </w:tc>
      </w:tr>
      <w:tr w:rsidR="007055B1" w:rsidRPr="007055B1" w14:paraId="58C6A20E" w14:textId="77777777" w:rsidTr="00A172CE">
        <w:tc>
          <w:tcPr>
            <w:tcW w:w="5449" w:type="dxa"/>
          </w:tcPr>
          <w:p w14:paraId="7D6B4FE4" w14:textId="77777777" w:rsidR="00307B54" w:rsidRPr="007055B1" w:rsidRDefault="00307B54" w:rsidP="007055B1">
            <w:pPr>
              <w:tabs>
                <w:tab w:val="left" w:pos="9000"/>
              </w:tabs>
              <w:ind w:right="-36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Чистий  прибуток(збиток)</w:t>
            </w:r>
          </w:p>
        </w:tc>
        <w:tc>
          <w:tcPr>
            <w:tcW w:w="1320" w:type="dxa"/>
            <w:vAlign w:val="center"/>
          </w:tcPr>
          <w:p w14:paraId="18E4DA96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-28526</w:t>
            </w:r>
          </w:p>
        </w:tc>
        <w:tc>
          <w:tcPr>
            <w:tcW w:w="1588" w:type="dxa"/>
            <w:vAlign w:val="center"/>
          </w:tcPr>
          <w:p w14:paraId="1EA2709B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-530868</w:t>
            </w:r>
          </w:p>
        </w:tc>
      </w:tr>
      <w:tr w:rsidR="007055B1" w:rsidRPr="007055B1" w14:paraId="7366F2D3" w14:textId="77777777" w:rsidTr="00A172CE">
        <w:tc>
          <w:tcPr>
            <w:tcW w:w="5449" w:type="dxa"/>
          </w:tcPr>
          <w:p w14:paraId="5743D252" w14:textId="77777777" w:rsidR="00307B54" w:rsidRPr="007055B1" w:rsidRDefault="00307B54" w:rsidP="007055B1">
            <w:pPr>
              <w:tabs>
                <w:tab w:val="left" w:pos="9000"/>
              </w:tabs>
              <w:ind w:right="-36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Середньорічна  кількість акцій (штук)                                                                               </w:t>
            </w:r>
          </w:p>
        </w:tc>
        <w:tc>
          <w:tcPr>
            <w:tcW w:w="1320" w:type="dxa"/>
            <w:vAlign w:val="center"/>
          </w:tcPr>
          <w:p w14:paraId="5FE86875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50820532766</w:t>
            </w:r>
          </w:p>
        </w:tc>
        <w:tc>
          <w:tcPr>
            <w:tcW w:w="1588" w:type="dxa"/>
            <w:vAlign w:val="center"/>
          </w:tcPr>
          <w:p w14:paraId="71FC3415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50820532766</w:t>
            </w:r>
          </w:p>
        </w:tc>
      </w:tr>
      <w:tr w:rsidR="007055B1" w:rsidRPr="007055B1" w14:paraId="64EC2C33" w14:textId="77777777" w:rsidTr="00A172CE">
        <w:trPr>
          <w:trHeight w:val="77"/>
        </w:trPr>
        <w:tc>
          <w:tcPr>
            <w:tcW w:w="5449" w:type="dxa"/>
          </w:tcPr>
          <w:p w14:paraId="4F7E89C1" w14:textId="77777777" w:rsidR="00307B54" w:rsidRPr="007055B1" w:rsidRDefault="00307B54" w:rsidP="007055B1">
            <w:pPr>
              <w:tabs>
                <w:tab w:val="left" w:pos="9000"/>
              </w:tabs>
              <w:ind w:right="-365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Чистий прибуток (збиток) на одну просту акцію (грн)</w:t>
            </w:r>
          </w:p>
        </w:tc>
        <w:tc>
          <w:tcPr>
            <w:tcW w:w="1320" w:type="dxa"/>
            <w:vAlign w:val="center"/>
          </w:tcPr>
          <w:p w14:paraId="447789C1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-0,00056</w:t>
            </w:r>
          </w:p>
        </w:tc>
        <w:tc>
          <w:tcPr>
            <w:tcW w:w="1588" w:type="dxa"/>
            <w:vAlign w:val="center"/>
          </w:tcPr>
          <w:p w14:paraId="38EC8662" w14:textId="77777777" w:rsidR="00307B54" w:rsidRPr="007055B1" w:rsidRDefault="00307B54" w:rsidP="007055B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7055B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-0,01270</w:t>
            </w:r>
          </w:p>
        </w:tc>
      </w:tr>
    </w:tbl>
    <w:p w14:paraId="53688F1F" w14:textId="77777777" w:rsidR="00307B54" w:rsidRPr="007055B1" w:rsidRDefault="00307B54" w:rsidP="007055B1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2FF32B29" w14:textId="6D4775FF" w:rsidR="00A234DF" w:rsidRPr="007055B1" w:rsidRDefault="00A234DF" w:rsidP="007055B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72600AC2" w14:textId="58835840" w:rsidR="00EC6744" w:rsidRPr="00DF04E2" w:rsidRDefault="00307B54" w:rsidP="007055B1">
      <w:pPr>
        <w:ind w:left="-142"/>
        <w:jc w:val="both"/>
        <w:rPr>
          <w:rFonts w:ascii="Times New Roman" w:hAnsi="Times New Roman"/>
          <w:b/>
          <w:bCs/>
          <w:color w:val="000000" w:themeColor="text1"/>
        </w:rPr>
      </w:pPr>
      <w:r w:rsidRPr="00DF04E2"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Наглядова рада ПрАТ «Агрохолдинг Авангард»</w:t>
      </w:r>
    </w:p>
    <w:sectPr w:rsidR="00EC6744" w:rsidRPr="00DF04E2" w:rsidSect="007055B1">
      <w:pgSz w:w="11906" w:h="16838"/>
      <w:pgMar w:top="850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83C09"/>
    <w:multiLevelType w:val="multilevel"/>
    <w:tmpl w:val="A816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D3E0B"/>
    <w:multiLevelType w:val="hybridMultilevel"/>
    <w:tmpl w:val="D1AAEA8E"/>
    <w:lvl w:ilvl="0" w:tplc="B92ECC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9910FA"/>
    <w:multiLevelType w:val="hybridMultilevel"/>
    <w:tmpl w:val="7E366432"/>
    <w:lvl w:ilvl="0" w:tplc="5956D2F0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EB3667D"/>
    <w:multiLevelType w:val="multilevel"/>
    <w:tmpl w:val="3740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2B"/>
    <w:rsid w:val="000C077B"/>
    <w:rsid w:val="000C18C1"/>
    <w:rsid w:val="00124667"/>
    <w:rsid w:val="0013405B"/>
    <w:rsid w:val="0014323F"/>
    <w:rsid w:val="001E5872"/>
    <w:rsid w:val="001F04BF"/>
    <w:rsid w:val="001F379A"/>
    <w:rsid w:val="001F47F1"/>
    <w:rsid w:val="00211AB7"/>
    <w:rsid w:val="002543FA"/>
    <w:rsid w:val="00307B54"/>
    <w:rsid w:val="003D54F9"/>
    <w:rsid w:val="004433AF"/>
    <w:rsid w:val="004B0EEE"/>
    <w:rsid w:val="004D12FB"/>
    <w:rsid w:val="00502579"/>
    <w:rsid w:val="00542EDC"/>
    <w:rsid w:val="006477B5"/>
    <w:rsid w:val="006A5C2B"/>
    <w:rsid w:val="006C76DB"/>
    <w:rsid w:val="007055B1"/>
    <w:rsid w:val="00712544"/>
    <w:rsid w:val="007605FD"/>
    <w:rsid w:val="008347D1"/>
    <w:rsid w:val="00863C4A"/>
    <w:rsid w:val="008D7F12"/>
    <w:rsid w:val="00920BC7"/>
    <w:rsid w:val="00977A6C"/>
    <w:rsid w:val="009C6D9A"/>
    <w:rsid w:val="009F2D7A"/>
    <w:rsid w:val="00A234DF"/>
    <w:rsid w:val="00AC3459"/>
    <w:rsid w:val="00C60F4F"/>
    <w:rsid w:val="00CB2BD2"/>
    <w:rsid w:val="00CB5D5C"/>
    <w:rsid w:val="00D07A5F"/>
    <w:rsid w:val="00D70C8B"/>
    <w:rsid w:val="00DD79DC"/>
    <w:rsid w:val="00DF04E2"/>
    <w:rsid w:val="00E7598A"/>
    <w:rsid w:val="00E85486"/>
    <w:rsid w:val="00EA1774"/>
    <w:rsid w:val="00EC6744"/>
    <w:rsid w:val="00EE1810"/>
    <w:rsid w:val="00F05CF8"/>
    <w:rsid w:val="00F27675"/>
    <w:rsid w:val="00FA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2E39542"/>
  <w15:chartTrackingRefBased/>
  <w15:docId w15:val="{2D7D56B2-30A5-470E-9367-532F9CB9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C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3C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C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C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C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C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C4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C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C4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3C4A"/>
    <w:rPr>
      <w:b/>
      <w:bCs/>
    </w:rPr>
  </w:style>
  <w:style w:type="paragraph" w:customStyle="1" w:styleId="a4">
    <w:name w:val="Знак"/>
    <w:basedOn w:val="a"/>
    <w:rsid w:val="004433AF"/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63C4A"/>
    <w:pPr>
      <w:ind w:left="720"/>
      <w:contextualSpacing/>
    </w:pPr>
  </w:style>
  <w:style w:type="paragraph" w:customStyle="1" w:styleId="a6">
    <w:name w:val="Знак Знак"/>
    <w:basedOn w:val="a"/>
    <w:rsid w:val="00FA5863"/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712544"/>
    <w:rPr>
      <w:color w:val="6B9F25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1254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12544"/>
    <w:rPr>
      <w:color w:val="B26B02" w:themeColor="followedHyperlink"/>
      <w:u w:val="single"/>
    </w:rPr>
  </w:style>
  <w:style w:type="paragraph" w:styleId="aa">
    <w:name w:val="Normal (Web)"/>
    <w:basedOn w:val="a"/>
    <w:uiPriority w:val="99"/>
    <w:unhideWhenUsed/>
    <w:rsid w:val="00863C4A"/>
    <w:pPr>
      <w:spacing w:before="100" w:beforeAutospacing="1" w:after="100" w:afterAutospacing="1"/>
    </w:pPr>
    <w:rPr>
      <w:rFonts w:ascii="Times New Roman" w:eastAsia="Times New Roman" w:hAnsi="Times New Roman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63C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3C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3C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3C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3C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3C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63C4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3C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63C4A"/>
    <w:rPr>
      <w:rFonts w:asciiTheme="majorHAnsi" w:eastAsiaTheme="majorEastAsia" w:hAnsiTheme="majorHAnsi" w:cstheme="majorBidi"/>
    </w:rPr>
  </w:style>
  <w:style w:type="paragraph" w:styleId="ab">
    <w:name w:val="caption"/>
    <w:basedOn w:val="a"/>
    <w:next w:val="a"/>
    <w:uiPriority w:val="35"/>
    <w:semiHidden/>
    <w:unhideWhenUsed/>
    <w:rsid w:val="00863C4A"/>
    <w:pPr>
      <w:spacing w:after="200"/>
    </w:pPr>
    <w:rPr>
      <w:i/>
      <w:iCs/>
      <w:color w:val="323232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863C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 Знак"/>
    <w:basedOn w:val="a0"/>
    <w:link w:val="ac"/>
    <w:uiPriority w:val="10"/>
    <w:rsid w:val="00863C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863C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ідзаголовок Знак"/>
    <w:basedOn w:val="a0"/>
    <w:link w:val="ae"/>
    <w:uiPriority w:val="11"/>
    <w:rsid w:val="00863C4A"/>
    <w:rPr>
      <w:rFonts w:asciiTheme="majorHAnsi" w:eastAsiaTheme="majorEastAsia" w:hAnsiTheme="majorHAnsi"/>
      <w:sz w:val="24"/>
      <w:szCs w:val="24"/>
    </w:rPr>
  </w:style>
  <w:style w:type="character" w:styleId="af0">
    <w:name w:val="Emphasis"/>
    <w:basedOn w:val="a0"/>
    <w:uiPriority w:val="20"/>
    <w:qFormat/>
    <w:rsid w:val="00863C4A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863C4A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863C4A"/>
    <w:rPr>
      <w:i/>
    </w:rPr>
  </w:style>
  <w:style w:type="character" w:customStyle="1" w:styleId="af3">
    <w:name w:val="Цитата Знак"/>
    <w:basedOn w:val="a0"/>
    <w:link w:val="af2"/>
    <w:uiPriority w:val="29"/>
    <w:rsid w:val="00863C4A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863C4A"/>
    <w:pPr>
      <w:ind w:left="720" w:right="720"/>
    </w:pPr>
    <w:rPr>
      <w:b/>
      <w:i/>
      <w:szCs w:val="22"/>
    </w:rPr>
  </w:style>
  <w:style w:type="character" w:customStyle="1" w:styleId="af5">
    <w:name w:val="Насичена цитата Знак"/>
    <w:basedOn w:val="a0"/>
    <w:link w:val="af4"/>
    <w:uiPriority w:val="30"/>
    <w:rsid w:val="00863C4A"/>
    <w:rPr>
      <w:b/>
      <w:i/>
      <w:sz w:val="24"/>
    </w:rPr>
  </w:style>
  <w:style w:type="character" w:styleId="af6">
    <w:name w:val="Subtle Emphasis"/>
    <w:uiPriority w:val="19"/>
    <w:qFormat/>
    <w:rsid w:val="00863C4A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863C4A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863C4A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863C4A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863C4A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863C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avangard.pat.ua" TargetMode="External"/><Relationship Id="rId3" Type="http://schemas.openxmlformats.org/officeDocument/2006/relationships/styles" Target="styles.xml"/><Relationship Id="rId7" Type="http://schemas.openxmlformats.org/officeDocument/2006/relationships/hyperlink" Target="http://ahavangard.pat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havangard.pat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Червона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5C696-400B-411F-BD08-99544756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8454</Words>
  <Characters>4819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Віталій Васильович</dc:creator>
  <cp:keywords/>
  <dc:description/>
  <cp:lastModifiedBy>Дячук Віталій Васильович</cp:lastModifiedBy>
  <cp:revision>4</cp:revision>
  <dcterms:created xsi:type="dcterms:W3CDTF">2022-11-24T14:25:00Z</dcterms:created>
  <dcterms:modified xsi:type="dcterms:W3CDTF">2022-11-24T15:10:00Z</dcterms:modified>
</cp:coreProperties>
</file>